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1C" w:rsidRPr="00AD03C4" w:rsidRDefault="000D421C" w:rsidP="000D421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№5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0D421C" w:rsidRPr="00AD03C4" w:rsidRDefault="000D421C" w:rsidP="000D421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0D421C" w:rsidRDefault="008313DC" w:rsidP="000D421C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  2 от 23.12.2022 г.</w:t>
      </w:r>
      <w:bookmarkStart w:id="0" w:name="_GoBack"/>
      <w:bookmarkEnd w:id="0"/>
    </w:p>
    <w:p w:rsidR="000D421C" w:rsidRDefault="000D421C" w:rsidP="000D421C">
      <w:pPr>
        <w:jc w:val="right"/>
        <w:rPr>
          <w:rFonts w:ascii="Times New Roman" w:hAnsi="Times New Roman"/>
          <w:sz w:val="22"/>
          <w:szCs w:val="22"/>
        </w:rPr>
      </w:pPr>
    </w:p>
    <w:p w:rsidR="000D421C" w:rsidRDefault="000D421C" w:rsidP="000D421C">
      <w:pPr>
        <w:jc w:val="right"/>
        <w:rPr>
          <w:rFonts w:ascii="Times New Roman" w:hAnsi="Times New Roman"/>
          <w:sz w:val="22"/>
          <w:szCs w:val="22"/>
        </w:rPr>
      </w:pPr>
    </w:p>
    <w:p w:rsidR="000D421C" w:rsidRDefault="000D421C" w:rsidP="000D42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бюджета Усть-Изесского сельсовета Венгеровского района Новосибирской области, направляемых на исполнение публичных </w:t>
      </w:r>
      <w:r w:rsidR="00D92166">
        <w:rPr>
          <w:rFonts w:ascii="Times New Roman" w:hAnsi="Times New Roman"/>
          <w:b/>
          <w:sz w:val="28"/>
          <w:szCs w:val="28"/>
        </w:rPr>
        <w:t>нормативных обязательств на 2023</w:t>
      </w:r>
      <w:r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D92166">
        <w:rPr>
          <w:rFonts w:ascii="Times New Roman" w:hAnsi="Times New Roman"/>
          <w:b/>
          <w:sz w:val="28"/>
          <w:szCs w:val="28"/>
        </w:rPr>
        <w:t>4 и 2025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D421C" w:rsidRDefault="000D421C" w:rsidP="000D421C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4"/>
        <w:gridCol w:w="839"/>
        <w:gridCol w:w="784"/>
        <w:gridCol w:w="677"/>
        <w:gridCol w:w="1416"/>
        <w:gridCol w:w="686"/>
        <w:gridCol w:w="1089"/>
        <w:gridCol w:w="1058"/>
        <w:gridCol w:w="1058"/>
      </w:tblGrid>
      <w:tr w:rsidR="000D421C" w:rsidRPr="000D421C" w:rsidTr="00D92166">
        <w:trPr>
          <w:trHeight w:val="255"/>
        </w:trPr>
        <w:tc>
          <w:tcPr>
            <w:tcW w:w="2774" w:type="dxa"/>
            <w:vMerge w:val="restart"/>
          </w:tcPr>
          <w:p w:rsidR="000D421C" w:rsidRPr="002D1E4B" w:rsidRDefault="000D421C" w:rsidP="000D421C">
            <w:pPr>
              <w:jc w:val="center"/>
              <w:rPr>
                <w:rFonts w:ascii="Times New Roman" w:hAnsi="Times New Roman"/>
              </w:rPr>
            </w:pPr>
            <w:r w:rsidRPr="002D1E4B">
              <w:rPr>
                <w:rFonts w:ascii="Times New Roman" w:hAnsi="Times New Roman"/>
              </w:rPr>
              <w:t>Н</w:t>
            </w:r>
            <w:r w:rsidR="002D1E4B" w:rsidRPr="002D1E4B">
              <w:rPr>
                <w:rFonts w:ascii="Times New Roman" w:hAnsi="Times New Roman"/>
              </w:rPr>
              <w:t>аименование</w:t>
            </w:r>
          </w:p>
        </w:tc>
        <w:tc>
          <w:tcPr>
            <w:tcW w:w="4402" w:type="dxa"/>
            <w:gridSpan w:val="5"/>
            <w:tcBorders>
              <w:bottom w:val="single" w:sz="4" w:space="0" w:color="auto"/>
            </w:tcBorders>
          </w:tcPr>
          <w:p w:rsidR="000D421C" w:rsidRPr="002D1E4B" w:rsidRDefault="002D1E4B" w:rsidP="002D1E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3205" w:type="dxa"/>
            <w:gridSpan w:val="3"/>
          </w:tcPr>
          <w:p w:rsidR="000D421C" w:rsidRPr="002D1E4B" w:rsidRDefault="002D1E4B" w:rsidP="002D1E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Сумма(тыс. руб)</w:t>
            </w:r>
          </w:p>
        </w:tc>
      </w:tr>
      <w:tr w:rsidR="002D1E4B" w:rsidRPr="000D421C" w:rsidTr="00D92166">
        <w:trPr>
          <w:trHeight w:val="181"/>
        </w:trPr>
        <w:tc>
          <w:tcPr>
            <w:tcW w:w="2774" w:type="dxa"/>
            <w:vMerge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39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78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</w:t>
            </w:r>
          </w:p>
        </w:tc>
        <w:tc>
          <w:tcPr>
            <w:tcW w:w="677" w:type="dxa"/>
            <w:tcBorders>
              <w:top w:val="nil"/>
            </w:tcBorders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416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686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089" w:type="dxa"/>
          </w:tcPr>
          <w:p w:rsidR="000D421C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D1E4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058" w:type="dxa"/>
          </w:tcPr>
          <w:p w:rsidR="000D421C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2D1E4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058" w:type="dxa"/>
          </w:tcPr>
          <w:p w:rsidR="000D421C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2D1E4B">
              <w:rPr>
                <w:rFonts w:ascii="Times New Roman" w:hAnsi="Times New Roman"/>
              </w:rPr>
              <w:t xml:space="preserve"> год</w:t>
            </w:r>
          </w:p>
        </w:tc>
      </w:tr>
      <w:tr w:rsidR="00D92166" w:rsidRPr="000D421C" w:rsidTr="004D69A2">
        <w:trPr>
          <w:trHeight w:val="1656"/>
        </w:trPr>
        <w:tc>
          <w:tcPr>
            <w:tcW w:w="2774" w:type="dxa"/>
          </w:tcPr>
          <w:p w:rsidR="00D92166" w:rsidRPr="002D1E4B" w:rsidRDefault="00D92166" w:rsidP="002D1E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Доплата к пенсиям государственных служащих субьектов Российской Федерации и муниципальных служащих</w:t>
            </w:r>
          </w:p>
        </w:tc>
        <w:tc>
          <w:tcPr>
            <w:tcW w:w="839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784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77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6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9900091010</w:t>
            </w:r>
          </w:p>
        </w:tc>
        <w:tc>
          <w:tcPr>
            <w:tcW w:w="686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1089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216,70</w:t>
            </w:r>
          </w:p>
        </w:tc>
        <w:tc>
          <w:tcPr>
            <w:tcW w:w="1058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58" w:type="dxa"/>
          </w:tcPr>
          <w:p w:rsidR="00D92166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2D1E4B" w:rsidRPr="000D421C" w:rsidTr="00D92166">
        <w:tc>
          <w:tcPr>
            <w:tcW w:w="2774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839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4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77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86" w:type="dxa"/>
          </w:tcPr>
          <w:p w:rsidR="000D421C" w:rsidRPr="002D1E4B" w:rsidRDefault="000D421C" w:rsidP="000D42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89" w:type="dxa"/>
          </w:tcPr>
          <w:p w:rsidR="000D421C" w:rsidRPr="002D1E4B" w:rsidRDefault="00D92166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216,70</w:t>
            </w:r>
          </w:p>
        </w:tc>
        <w:tc>
          <w:tcPr>
            <w:tcW w:w="1058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58" w:type="dxa"/>
          </w:tcPr>
          <w:p w:rsidR="000D421C" w:rsidRPr="002D1E4B" w:rsidRDefault="002D1E4B" w:rsidP="000D421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0D421C" w:rsidRPr="000D421C" w:rsidRDefault="000D421C" w:rsidP="000D421C">
      <w:pPr>
        <w:jc w:val="both"/>
        <w:rPr>
          <w:rFonts w:ascii="Times New Roman" w:hAnsi="Times New Roman"/>
          <w:sz w:val="28"/>
          <w:szCs w:val="28"/>
        </w:rPr>
      </w:pPr>
    </w:p>
    <w:p w:rsidR="006E3995" w:rsidRPr="000D421C" w:rsidRDefault="006E3995" w:rsidP="000D421C">
      <w:pPr>
        <w:jc w:val="right"/>
        <w:rPr>
          <w:rFonts w:ascii="Times New Roman" w:hAnsi="Times New Roman"/>
        </w:rPr>
      </w:pPr>
    </w:p>
    <w:sectPr w:rsidR="006E3995" w:rsidRPr="000D421C" w:rsidSect="000D421C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21C"/>
    <w:rsid w:val="000D421C"/>
    <w:rsid w:val="002D1E4B"/>
    <w:rsid w:val="00460213"/>
    <w:rsid w:val="006E3995"/>
    <w:rsid w:val="008313DC"/>
    <w:rsid w:val="00CA5BCB"/>
    <w:rsid w:val="00D9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10</cp:revision>
  <dcterms:created xsi:type="dcterms:W3CDTF">2021-11-11T06:37:00Z</dcterms:created>
  <dcterms:modified xsi:type="dcterms:W3CDTF">2022-12-27T03:53:00Z</dcterms:modified>
</cp:coreProperties>
</file>